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Switzerland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Guy Parmelin</w:t>
              <w:br/>
              <w:t>Federal Palace, 3003 Bern</w:t>
            </w:r>
          </w:p>
        </w:tc>
      </w:tr>
    </w:tbl>
    <w:p/>
    <w:p>
      <w:pPr>
        <w:jc w:val="center"/>
      </w:pPr>
      <w:r>
        <w:rPr>
          <w:i/>
          <w:color w:val="606060"/>
          <w:sz w:val="18"/>
        </w:rPr>
        <w:t>Copies: FDFA; NCSC; SERI; Embassy of Switzerland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of the Swiss Confederation Guy Parmelin, Federal Palace, 3003 Bern, Switzerland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Federal Department of Foreign Affairs; National Cyber Security Centre; State Secretariat for Education, Research and Innovation; Embassy of Switzerland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Switzerland’s tradition of neutral diplomacy, international humanitarian engagement, strong data-protection institutions, scientific leadership, cybersecurity expertise, and role as host to major international organizations makes it well positioned to contribute to that discussion.</w:t>
      </w:r>
    </w:p>
    <w:p>
      <w:pPr>
        <w:pStyle w:val="Heading1"/>
        <w:keepNext/>
        <w:keepLines/>
      </w:pPr>
      <w:r>
        <w:t>Request</w:t>
      </w:r>
    </w:p>
    <w:p>
      <w:pPr>
        <w:widowControl/>
      </w:pPr>
      <w:r>
        <w:t>At this stage, we are not asking Switzerland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Swiss Confederation</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Federal Department of Foreign Affairs: </w:t>
      </w:r>
      <w:r>
        <w:t>Federal Palace West Wing, 3003 Bern, Switzerland</w:t>
      </w:r>
    </w:p>
    <w:p>
      <w:pPr>
        <w:widowControl/>
      </w:pPr>
      <w:r>
        <w:rPr>
          <w:b/>
        </w:rPr>
        <w:t xml:space="preserve">State Secretariat for Education, Research and Innovation: </w:t>
      </w:r>
      <w:r>
        <w:t>Einsteinstrasse 2, 3003 Bern, Switzerland</w:t>
      </w:r>
    </w:p>
    <w:p>
      <w:pPr>
        <w:widowControl/>
      </w:pPr>
      <w:r>
        <w:rPr>
          <w:b/>
        </w:rPr>
        <w:t xml:space="preserve">Embassy of Switzerland in the United States: </w:t>
      </w:r>
      <w:r>
        <w:t>2900 Cathedral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