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Spain</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of the Government Pedro Sánchez</w:t>
              <w:br/>
              <w:t>Complejo de la Moncloa, 28071 Madrid</w:t>
            </w:r>
          </w:p>
        </w:tc>
      </w:tr>
    </w:tbl>
    <w:p/>
    <w:p>
      <w:pPr>
        <w:jc w:val="center"/>
      </w:pPr>
      <w:r>
        <w:rPr>
          <w:i/>
          <w:color w:val="606060"/>
          <w:sz w:val="18"/>
        </w:rPr>
        <w:t>Copies: Foreign Affairs; Digital Transformation; Science, Innovation and Universities; Embassy of Spain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of the Government Pedro Sánchez, Complejo de la Moncloa, Avenida Puerta de Hierro s/n, 28071 Madrid, Spain</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European Union and Cooperation; Ministry for Digital Transformation and the Civil Service; Ministry of Science, Innovation and Universities; Embassy of Spain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President of the Government,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Spain’s leadership in diplomacy, digital-rights policy, data protection, cybersecurity, neuroscience, scientific research, and human rights makes it well positioned to contribute to that discussion.</w:t>
      </w:r>
    </w:p>
    <w:p>
      <w:pPr>
        <w:pStyle w:val="Heading1"/>
        <w:keepNext/>
        <w:keepLines/>
      </w:pPr>
      <w:r>
        <w:t>Request</w:t>
      </w:r>
    </w:p>
    <w:p>
      <w:pPr>
        <w:widowControl/>
      </w:pPr>
      <w:r>
        <w:t>At this stage, we are not asking Spain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Spain</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European Union and Cooperation: </w:t>
      </w:r>
      <w:r>
        <w:t>Plaza del Marqués de Salamanca 8, 28006 Madrid, Spain</w:t>
      </w:r>
    </w:p>
    <w:p>
      <w:pPr>
        <w:widowControl/>
      </w:pPr>
      <w:r>
        <w:rPr>
          <w:b/>
        </w:rPr>
        <w:t xml:space="preserve">Ministry of Science, Innovation and Universities: </w:t>
      </w:r>
      <w:r>
        <w:t>Paseo de la Castellana 162, 28046 Madrid, Spain</w:t>
      </w:r>
    </w:p>
    <w:p>
      <w:pPr>
        <w:widowControl/>
      </w:pPr>
      <w:r>
        <w:rPr>
          <w:b/>
        </w:rPr>
        <w:t xml:space="preserve">Embassy of Spain in the United States: </w:t>
      </w:r>
      <w:r>
        <w:t>2375 Pennsylvania Avenue NW, Washington, DC 20037,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