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Qatar</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Amir Sheikh Tamim bin Hamad Al Thani</w:t>
              <w:br/>
              <w:t>The Amiri Diwan, Doha</w:t>
            </w:r>
          </w:p>
        </w:tc>
      </w:tr>
    </w:tbl>
    <w:p/>
    <w:p>
      <w:pPr>
        <w:jc w:val="center"/>
      </w:pPr>
      <w:r>
        <w:rPr>
          <w:i/>
          <w:color w:val="606060"/>
          <w:sz w:val="18"/>
        </w:rPr>
        <w:t>Copies: Ministry of Foreign Affairs; Ministry of Communications and Information Technology; National Cyber Security Agency; Ministry of Interior Human Rights Department; National Human Rights Committee; personal-data privacy authorities;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Amir Sheikh Tamim bin Hamad Al Thani, The Amiri Diwan, Doha, Qatar</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Ministry of Communications and Information Technology; National Cyber Security Agency; Ministry of Interior Human Rights Department; National Human Rights Committee; personal-data privacy authorities;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Your Highness,</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Qatar's role in international mediation, energy diplomacy, digital government, cybersecurity, communications, medicine, research, education, human rights dialogue, and multilateral engagement makes Qatar well positioned to contribute to that discussion.</w:t>
      </w:r>
    </w:p>
    <w:p>
      <w:pPr>
        <w:pStyle w:val="Heading1"/>
        <w:keepNext/>
        <w:keepLines/>
      </w:pPr>
      <w:r>
        <w:t>Request</w:t>
      </w:r>
    </w:p>
    <w:p>
      <w:pPr>
        <w:widowControl/>
      </w:pPr>
      <w:r>
        <w:t>At this stage, we are not asking Qatar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State of Qatar</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w:t>
      </w:r>
      <w:r>
        <w:t>Diplomatic Area, Doha, Qatar</w:t>
      </w:r>
    </w:p>
    <w:p>
      <w:pPr>
        <w:widowControl/>
      </w:pPr>
      <w:r>
        <w:rPr>
          <w:b/>
        </w:rPr>
        <w:t xml:space="preserve">Ministry of Communications and Information Technology: </w:t>
      </w:r>
      <w:r>
        <w:t>P.O. Box 23264, Doha, Qatar</w:t>
      </w:r>
    </w:p>
    <w:p>
      <w:pPr>
        <w:widowControl/>
      </w:pPr>
      <w:r>
        <w:rPr>
          <w:b/>
        </w:rPr>
        <w:t xml:space="preserve">Embassy of Qatar in the United States: </w:t>
      </w:r>
      <w:r>
        <w:t>1530 P Street NW, Washington, DC 20005,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