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Norway</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Prime Minister Jonas Gahr Støre</w:t>
              <w:br/>
              <w:t>Office of the Prime Minister, PO Box 8001 Dep, 0030 Oslo</w:t>
            </w:r>
          </w:p>
        </w:tc>
      </w:tr>
    </w:tbl>
    <w:p/>
    <w:p>
      <w:pPr>
        <w:jc w:val="center"/>
      </w:pPr>
      <w:r>
        <w:rPr>
          <w:i/>
          <w:color w:val="606060"/>
          <w:sz w:val="18"/>
        </w:rPr>
        <w:t>Copies: Foreign Affairs; Digitalisation and Public Governance; Education and Research; Embassy of Norway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Prime Minister Jonas Gahr Støre, Office of the Prime Minister, PO Box 8001 Dep, 0030 Oslo, Norway</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of Foreign Affairs; Ministry of Digitalisation and Public Governance; Ministry of Education and Research; Embassy of Norway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Prime Minister,</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Norway’s leadership in human rights, peace diplomacy, privacy, cybersecurity, science, and accountable public administration makes it well positioned to contribute to that discussion.</w:t>
      </w:r>
    </w:p>
    <w:p>
      <w:pPr>
        <w:pStyle w:val="Heading1"/>
        <w:keepNext/>
        <w:keepLines/>
      </w:pPr>
      <w:r>
        <w:t>Request</w:t>
      </w:r>
    </w:p>
    <w:p>
      <w:pPr>
        <w:widowControl/>
      </w:pPr>
      <w:r>
        <w:t>At this stage, we are not asking Norway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Norway</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Ministry of Foreign Affairs: </w:t>
      </w:r>
      <w:r>
        <w:t>PO Box 8114 Dep, 0032 Oslo, Norway</w:t>
      </w:r>
    </w:p>
    <w:p>
      <w:pPr>
        <w:widowControl/>
      </w:pPr>
      <w:r>
        <w:rPr>
          <w:b/>
        </w:rPr>
        <w:t xml:space="preserve">Ministry of Education and Research: </w:t>
      </w:r>
      <w:r>
        <w:t>PO Box 8119 Dep, 0032 Oslo, Norway</w:t>
      </w:r>
    </w:p>
    <w:p>
      <w:pPr>
        <w:widowControl/>
      </w:pPr>
      <w:r>
        <w:rPr>
          <w:b/>
        </w:rPr>
        <w:t xml:space="preserve">Embassy of Norway in the United States: </w:t>
      </w:r>
      <w:r>
        <w:t>2720 34th Street NW, Washington, DC 20008,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