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Namibia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Netumbo Nandi-Ndaitwah</w:t>
              <w:br/>
              <w:t>Office of the President, 1 Engelberg Street, Auasblick, Windhoek</w:t>
            </w:r>
          </w:p>
        </w:tc>
      </w:tr>
    </w:tbl>
    <w:p/>
    <w:p>
      <w:pPr>
        <w:jc w:val="center"/>
      </w:pPr>
      <w:r>
        <w:rPr>
          <w:i/>
          <w:color w:val="606060"/>
          <w:sz w:val="18"/>
        </w:rPr>
        <w:t>Copies: Ministry of International Relations and Trade; Ministry of Information and Communication Technology; Communications Regulatory Authority of Namibia; Nam-CSIRT; Office of the Ombudsman; national health-research and data-protection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Netumbo Nandi-Ndaitwah, Office of the President, 1 Engelberg Street, Auasblick, Windhoek, Namibia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International Relations and Trade; Ministry of Information and Communication Technology; Communications Regulatory Authority of Namibia; Nam-CSIRT; Office of the Ombudsman; national health-research and data-protection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Madam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Namibia's constitutional democracy, Southern African and multilateral diplomacy, communications regulation, emerging cybersecurity and data-protection policy, science, public health, human rights, and regional cooperation makes Namibia well positioned to contribute to that discussion.</w:t>
      </w:r>
    </w:p>
    <w:p>
      <w:pPr>
        <w:pStyle w:val="Heading1"/>
        <w:keepNext/>
        <w:keepLines/>
      </w:pPr>
      <w:r>
        <w:t>Request</w:t>
      </w:r>
    </w:p>
    <w:p>
      <w:pPr>
        <w:widowControl/>
      </w:pPr>
      <w:r>
        <w:t>At this stage, we are not asking Namibia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Namibia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International Relations and Trade: </w:t>
      </w:r>
      <w:r>
        <w:t>Government Offices, Robert Mugabe Avenue, Private Bag 13347, Windhoek, Namibia</w:t>
      </w:r>
    </w:p>
    <w:p>
      <w:pPr>
        <w:widowControl/>
      </w:pPr>
      <w:r>
        <w:rPr>
          <w:b/>
        </w:rPr>
        <w:t xml:space="preserve">Ministry of Information and Communication Technology: </w:t>
      </w:r>
      <w:r>
        <w:t>Trust Building, 301 Independence Avenue, Windhoek, Namibia</w:t>
      </w:r>
    </w:p>
    <w:p>
      <w:pPr>
        <w:widowControl/>
      </w:pPr>
      <w:r>
        <w:rPr>
          <w:b/>
        </w:rPr>
        <w:t xml:space="preserve">Embassy of Namibia in the United States: </w:t>
      </w:r>
      <w:r>
        <w:t>1605 New Hampshire Avenue NW, Washington, DC 20009,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